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2E" w:rsidRPr="003A2710" w:rsidRDefault="003A2710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3A2710">
        <w:rPr>
          <w:lang w:val="tr-TR"/>
        </w:rPr>
        <w:pict>
          <v:group id="_x0000_s1056" style="position:absolute;left:0;text-align:left;margin-left:87.95pt;margin-top:457.1pt;width:261.55pt;height:195.85pt;z-index:-9328;mso-position-horizontal-relative:page;mso-position-vertical-relative:page" coordorigin="1759,9142" coordsize="5231,39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892;top:11838;width:1756;height:525">
              <v:imagedata r:id="rId4" o:title=""/>
            </v:shape>
            <v:shape id="_x0000_s1068" type="#_x0000_t75" style="position:absolute;left:1892;top:11838;width:5018;height:1221">
              <v:imagedata r:id="rId5" o:title=""/>
            </v:shape>
            <v:shape id="_x0000_s1067" type="#_x0000_t75" style="position:absolute;left:1884;top:11811;width:4996;height:1199">
              <v:imagedata r:id="rId6" o:title=""/>
            </v:shape>
            <v:shape id="_x0000_s1066" style="position:absolute;left:1874;top:11802;width:5015;height:1218" coordorigin="1874,11802" coordsize="5015,1218" o:spt="100" adj="0,,0" path="m4511,11802r-257,l4049,11808r-78,4l3891,11814r-79,4l3732,11824r-80,4l3571,11834r-243,24l3086,11888r-80,14l2926,11914r-80,16l2767,11944r-156,36l2457,12020r-75,24l2308,12066r-33,12l2177,12120r-68,32l2042,12190r-62,44l1928,12286r-39,60l1883,12362r-5,16l1876,12394r-2,18l1876,12428r2,16l1883,12460r6,16l1896,12492r47,62l2006,12608r73,48l2157,12696r78,32l2308,12756r34,12l2378,12780r76,22l2607,12842r157,36l2843,12894r161,28l3166,12946r164,20l3494,12982r328,24l3904,13010r81,2l4066,13016r159,4l4511,13020r127,-2l4763,13014r199,-10l4988,13002r-644,l4260,13000r-84,l4092,12998r-83,-4l3925,12992r-84,-4l3640,12974r1,l3410,12954r2,l3300,12942r1,l3193,12930r-91,-14l3089,12916r-102,-16l2988,12900r-193,-36l2796,12864r-91,-18l2618,12826r-160,-42l2389,12762r-6,l2308,12736r-39,-16l2230,12706r-40,-18l2161,12676r1,l2135,12664r-25,-14l2086,12636r-20,-12l2063,12624r-22,-14l2021,12596r1,l2003,12582r-18,-14l1986,12568r-17,-14l1970,12554r-15,-14l1956,12540r-13,-14l1931,12512r1,l1921,12498r-8,-14l1906,12468r1,l1902,12456r-1,l1898,12442r-1,l1895,12426r-1,-14l1895,12396r,l1897,12382r1,l1901,12368r1,l1907,12354r-1,l1913,12340r8,-16l1923,12324r9,-14l1932,12310r11,-14l1944,12296r12,-14l1955,12282r15,-14l1969,12268r17,-14l1987,12254r16,-14l2022,12226r2,l2041,12214r22,-14l2086,12186r24,-12l2135,12160r27,-12l2161,12148r29,-14l2334,12078r73,-24l2481,12032r74,-20l2705,11976r91,-18l2795,11958r95,-18l2988,11924r-1,l3089,11908r212,-28l3300,11880r112,-12l3410,11868r231,-20l3640,11848r118,-8l4010,11828r249,-6l5000,11822r-52,-4l4792,11810r-281,-8xm5676,12914r-104,16l5353,12954r-229,20l4885,12990r-248,8l4638,12998r-210,4l4988,13002r51,-4l5117,12994r79,-6l5515,12956r80,-10l5795,12916r-119,l5676,12914xm3089,12914r,2l3102,12916r-13,-2xm6382,12760r-75,24l6146,12826r-86,20l5969,12864r1,l5777,12900r1,l5676,12916r119,l5835,12910r80,-14l6072,12864r78,-18l6226,12826r151,-44l6438,12762r-58,l6382,12760xm2383,12760r,2l2389,12762r-6,-2xm6702,12622r-23,14l6616,12670r-66,30l6484,12726r-68,24l6380,12762r58,l6450,12758r72,-26l6553,12718r29,-12l6653,12672r75,-42l6736,12624r-34,l6702,12622xm2063,12622r,2l2066,12624r-3,-2xm6864,12454r-12,30l6844,12498r-11,14l6834,12512r-12,14l6809,12540r1,l6794,12554r2,l6762,12582r-19,14l6744,12596r-20,14l6702,12624r34,l6798,12578r56,-62l6881,12456r-17,l6864,12454xm1901,12454r,2l1902,12456r-1,-2xm6868,12440r-4,16l6881,12456r6,-12l6887,12442r-19,l6868,12440xm1897,12440r,2l1898,12442r-1,-2xm6889,12396r-19,l6870,12426r-2,16l6887,12442r2,-14l6889,12396xm1895,12396r,l1895,12398r,-2xm6887,12382r-19,l6870,12398r,-2l6889,12396r,-2l6887,12382xm1898,12382r-1,l1897,12384r1,-2xm6884,12368r-20,l6868,12384r,-2l6887,12382r,-4l6884,12368xm1902,12368r-1,l1901,12370r1,-2xm6862,12324r-18,l6852,12340r6,14l6864,12370r,-2l6884,12368r-2,-6l6876,12346r-14,-22xm1923,12324r-2,l1921,12326r2,-2xm6853,12310r-20,l6844,12326r,-2l6862,12324r-9,-14xm1932,12310r,l1931,12312r1,-2xm6844,12296r-22,l6834,12312r-1,-2l6853,12310r-9,-14xm1944,12296r-1,l1943,12298r1,-2xm6805,12254r-26,l6796,12268r-2,l6810,12282r-1,l6822,12298r,-2l6844,12296r-8,-12l6805,12254xm1987,12254r-1,l1985,12256r2,-2xm6775,12226r-32,l6762,12240r17,16l6779,12254r26,l6778,12228r-3,-2xm2024,12226r-2,l2021,12228r3,-2xm5000,11822r-489,l4638,11824r-1,l4763,11828r250,12l5179,11852r249,24l5511,11886r82,12l5676,11908r102,16l5777,11924r98,16l5970,11958r-1,l6060,11976r86,22l6229,12018r78,22l6382,12062r-2,l6416,12074r80,28l6574,12134r76,38l6724,12214r20,14l6743,12226r32,l6708,12182r-75,-42l6558,12106r-68,-28l6457,12066r-35,-12l6349,12032r-226,-60l5893,11924r-78,-14l5658,11886r-237,-30l5263,11840r-158,-12l5026,11824r-26,-2xe" fillcolor="#9cc2e5" stroked="f">
              <v:stroke joinstyle="round"/>
              <v:formulas/>
              <v:path arrowok="t" o:connecttype="segments"/>
            </v:shape>
            <v:shape id="_x0000_s1065" type="#_x0000_t75" style="position:absolute;left:1777;top:9390;width:5213;height:1079">
              <v:imagedata r:id="rId7" o:title=""/>
            </v:shape>
            <v:shape id="_x0000_s1064" type="#_x0000_t75" style="position:absolute;left:1768;top:9363;width:5192;height:1058">
              <v:imagedata r:id="rId8" o:title=""/>
            </v:shape>
            <v:shape id="_x0000_s1063" style="position:absolute;left:1759;top:9354;width:5211;height:1077" coordorigin="1759,9354" coordsize="5211,1077" o:spt="100" adj="0,,0" path="m6970,9354r-5211,l1759,10430r5211,l6970,10421r-5192,l1769,10411r9,l1778,9373r-9,l1778,9364r5192,l6970,9354xm1778,10411r-9,l1778,10421r,-10xm6950,10411r-5172,l1778,10421r5172,l6950,10411xm6950,9364r,1057l6960,10411r10,l6970,9373r-10,l6950,9364xm6970,10411r-10,l6950,10421r20,l6970,10411xm1778,9364r-9,9l1778,9373r,-9xm6950,9364r-5172,l1778,9373r5172,l6950,9364xm6970,9364r-20,l6960,9373r10,l6970,9364xe" fillcolor="#9cc2e5" stroked="f">
              <v:stroke joinstyle="round"/>
              <v:formulas/>
              <v:path arrowok="t" o:connecttype="segments"/>
            </v:shape>
            <v:shape id="_x0000_s1062" type="#_x0000_t75" style="position:absolute;left:1777;top:10755;width:5213;height:712">
              <v:imagedata r:id="rId9" o:title=""/>
            </v:shape>
            <v:shape id="_x0000_s1061" type="#_x0000_t75" style="position:absolute;left:1768;top:10729;width:5192;height:690">
              <v:imagedata r:id="rId10" o:title=""/>
            </v:shape>
            <v:shape id="_x0000_s1060" style="position:absolute;left:1759;top:10719;width:5211;height:710" coordorigin="1759,10720" coordsize="5211,710" o:spt="100" adj="0,,0" path="m6970,10720r-5211,l1759,11429r5211,l6970,11419r-5192,l1769,11410r9,l1778,10739r-9,l1778,10729r5192,l6970,10720xm1778,11410r-9,l1778,11419r,-9xm6950,11410r-5172,l1778,11419r5172,l6950,11410xm6950,10729r,690l6960,11410r10,l6970,10739r-10,l6950,10729xm6970,11410r-10,l6950,11419r20,l6970,11410xm1778,10729r-9,10l1778,10739r,-10xm6950,10729r-5172,l1778,10739r5172,l6950,10729xm6970,10729r-20,l6960,10739r10,l6970,10729xe" fillcolor="#9cc2e5" stroked="f">
              <v:stroke joinstyle="round"/>
              <v:formulas/>
              <v:path arrowok="t" o:connecttype="segments"/>
            </v:shape>
            <v:shape id="_x0000_s1059" type="#_x0000_t75" style="position:absolute;left:4308;top:10420;width:113;height:310">
              <v:imagedata r:id="rId11" o:title=""/>
            </v:shape>
            <v:shape id="_x0000_s1058" type="#_x0000_t75" style="position:absolute;left:4336;top:9141;width:113;height:214">
              <v:imagedata r:id="rId12" o:title=""/>
            </v:shape>
            <v:shape id="_x0000_s1057" type="#_x0000_t75" style="position:absolute;left:4321;top:11419;width:113;height:393">
              <v:imagedata r:id="rId13" o:title=""/>
            </v:shape>
            <w10:wrap anchorx="page" anchory="page"/>
          </v:group>
        </w:pict>
      </w:r>
      <w:r w:rsidRPr="003A2710">
        <w:rPr>
          <w:lang w:val="tr-TR"/>
        </w:rPr>
        <w:pict>
          <v:group id="_x0000_s1052" style="position:absolute;left:0;text-align:left;margin-left:452.2pt;margin-top:220.2pt;width:93.3pt;height:138pt;z-index:-9304;mso-position-horizontal-relative:page;mso-position-vertical-relative:page" coordorigin="9044,4404" coordsize="1866,2760">
            <v:shape id="_x0000_s1055" type="#_x0000_t75" style="position:absolute;left:9062;top:4440;width:1848;height:2724">
              <v:imagedata r:id="rId14" o:title=""/>
            </v:shape>
            <v:shape id="_x0000_s1054" type="#_x0000_t75" style="position:absolute;left:9054;top:4413;width:1827;height:2702">
              <v:imagedata r:id="rId15" o:title=""/>
            </v:shape>
            <v:shape id="_x0000_s1053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33190" w:rsidRPr="003A2710"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710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07.95pt;margin-top:3.3pt;width:145.4pt;height:65.95pt;z-index:1120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C10F2E" w:rsidRPr="003A2710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C10F2E" w:rsidRPr="003A2710" w:rsidRDefault="00133190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3A2710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10F2E" w:rsidRPr="003A2710" w:rsidRDefault="00AC1E5F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3A2710">
                          <w:rPr>
                            <w:rFonts w:ascii="Calibri"/>
                            <w:sz w:val="20"/>
                            <w:lang w:val="tr-TR"/>
                          </w:rPr>
                          <w:t>3/6</w:t>
                        </w:r>
                      </w:p>
                    </w:tc>
                  </w:tr>
                  <w:tr w:rsidR="00C10F2E" w:rsidRPr="003A2710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C10F2E" w:rsidRPr="003A2710" w:rsidRDefault="00133190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3A2710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10F2E" w:rsidRPr="003A2710" w:rsidRDefault="003A2710" w:rsidP="003A2710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3A2710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C10F2E" w:rsidRPr="003A2710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C10F2E" w:rsidRPr="003A2710" w:rsidRDefault="00133190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3A2710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10F2E" w:rsidRPr="003A2710" w:rsidRDefault="003A2710" w:rsidP="003A2710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C10F2E" w:rsidRPr="003A2710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C10F2E" w:rsidRPr="003A2710" w:rsidRDefault="00133190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3A2710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10F2E" w:rsidRPr="003A2710" w:rsidRDefault="003A2710" w:rsidP="003A2710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C10F2E" w:rsidRPr="003A2710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C10F2E" w:rsidRPr="003A2710" w:rsidRDefault="00133190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3A2710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10F2E" w:rsidRPr="003A2710" w:rsidRDefault="00AC1E5F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3A2710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C10F2E" w:rsidRDefault="00C10F2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33190" w:rsidRPr="003A2710">
        <w:rPr>
          <w:lang w:val="tr-TR"/>
        </w:rPr>
        <w:t>T.C.</w:t>
      </w:r>
    </w:p>
    <w:p w:rsidR="00C10F2E" w:rsidRPr="003A2710" w:rsidRDefault="00133190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3A2710">
        <w:rPr>
          <w:lang w:val="tr-TR"/>
        </w:rPr>
        <w:t xml:space="preserve">MUĞLA SITKI KOÇMAN ÜNİVERSİTESİ REKTÖRLÜĞÜ </w:t>
      </w:r>
      <w:r w:rsidR="00F547C1" w:rsidRPr="003A2710">
        <w:rPr>
          <w:lang w:val="tr-TR"/>
        </w:rPr>
        <w:t>DATÇA KAZIM YILMAZ</w:t>
      </w:r>
      <w:r w:rsidRPr="003A2710">
        <w:rPr>
          <w:lang w:val="tr-TR"/>
        </w:rPr>
        <w:t xml:space="preserve"> MESLEK YÜKSEKOKULU MÜDÜRLÜĞÜ PERSONEL BİRİMİ</w:t>
      </w:r>
    </w:p>
    <w:p w:rsidR="00C10F2E" w:rsidRPr="003A2710" w:rsidRDefault="003A2710">
      <w:pPr>
        <w:pStyle w:val="BodyText"/>
        <w:spacing w:line="217" w:lineRule="exact"/>
        <w:ind w:left="1624" w:right="3383"/>
        <w:jc w:val="center"/>
        <w:rPr>
          <w:lang w:val="tr-TR"/>
        </w:rPr>
      </w:pPr>
      <w:r w:rsidRPr="003A2710">
        <w:rPr>
          <w:lang w:val="tr-TR"/>
        </w:rPr>
        <w:pict>
          <v:group id="_x0000_s1026" style="position:absolute;left:0;text-align:left;margin-left:87.95pt;margin-top:89.65pt;width:264.8pt;height:257.4pt;z-index:-9352;mso-position-horizontal-relative:page" coordorigin="1759,1793" coordsize="5296,5148">
            <v:shape id="_x0000_s1050" type="#_x0000_t75" style="position:absolute;left:3385;top:1827;width:534;height:171">
              <v:imagedata r:id="rId17" o:title=""/>
            </v:shape>
            <v:shape id="_x0000_s1049" type="#_x0000_t75" style="position:absolute;left:3385;top:1827;width:2056;height:473">
              <v:imagedata r:id="rId18" o:title=""/>
            </v:shape>
            <v:shape id="_x0000_s1048" type="#_x0000_t75" style="position:absolute;left:3376;top:1800;width:2034;height:452">
              <v:imagedata r:id="rId19" o:title=""/>
            </v:shape>
            <v:shape id="_x0000_s1047" style="position:absolute;left:3367;top:1792;width:2054;height:470" coordorigin="3367,1793" coordsize="2054,470" o:spt="100" adj="0,,0" path="m3388,2017r-11,l3367,2026r,2l3368,2034r3,14l3400,2086r48,34l3511,2149r76,26l3673,2196r93,18l3862,2228r97,12l4054,2249r90,6l4226,2259r71,3l4354,2262r40,l4446,2262r53,-2l4535,2260r56,-2l4662,2254r84,-6l4804,2242r-503,l4242,2241r-73,-4l4085,2232r-92,-8l3896,2213r-97,-13l3704,2183r-89,-21l3536,2138r-66,-28l3419,2078r-30,-37l3388,2036r-11,l3386,2026r,-4l3388,2017xm4795,1810r-440,l4394,1810r52,l4498,1812r36,l4588,1814r70,4l4739,1824r89,8l4921,1844r94,14l5107,1875r85,21l5268,1921r62,28l5376,1981r25,37l5401,2032r-2,10l5372,2077r-45,29l5277,2129r-56,20l5207,2152r-76,20l5054,2189r-79,14l4895,2214r-80,9l4735,2230r-80,5l4576,2239r-130,3l4301,2242r503,l4837,2239r96,-12l5030,2212r94,-18l5211,2171r77,-26l5351,2115r45,-36l5419,2040r1,-6l5420,2019r-12,-28l5385,1965r-33,-25l5310,1917r-51,-20l5201,1878r-65,-17l5064,1846r-77,-13l4906,1821r-86,-9l4795,1810xm3386,2026r-9,10l3382,2036r4,-4l3386,2026xm3386,2031r,1l3382,2036r6,l3386,2031xm3377,2017r-3,l3372,2018r-4,4l3367,2025r,1l3377,2017xm4354,1793r-95,1l4165,1798r-92,5l3983,1811r-86,9l3814,1831r-78,13l3664,1859r-67,16l3538,1894r-52,20l3442,1936r-34,24l3383,1986r-15,27l3367,2020r,5l3368,2022r4,-4l3374,2017r14,l3389,2012r30,-36l3467,1945r63,-28l3605,1893r84,-20l3779,1857r94,-14l3968,1832r93,-9l4149,1817r80,-4l4299,1811r56,-1l4795,1810r-65,-6l4638,1799r-93,-4l4450,1793r-96,xe" fillcolor="#9cc2e5" stroked="f">
              <v:stroke joinstyle="round"/>
              <v:formulas/>
              <v:path arrowok="t" o:connecttype="segments"/>
            </v:shape>
            <v:shape id="_x0000_s1046" type="#_x0000_t75" style="position:absolute;left:1777;top:2695;width:5278;height:417">
              <v:imagedata r:id="rId20" o:title=""/>
            </v:shape>
            <v:shape id="_x0000_s1045" type="#_x0000_t75" style="position:absolute;left:1768;top:2669;width:5256;height:395">
              <v:imagedata r:id="rId21" o:title=""/>
            </v:shape>
            <v:shape id="_x0000_s1044" style="position:absolute;left:1759;top:2659;width:5276;height:414" coordorigin="1759,2660" coordsize="5276,414" o:spt="100" adj="0,,0" path="m7034,2660r-5275,l1759,3074r5275,l7034,3064r-5256,l1769,3055r9,l1778,2679r-9,l1778,2670r5256,l7034,2660xm1778,3055r-9,l1778,3064r,-9xm7015,3055r-5237,l1778,3064r5237,l7015,3055xm7015,2670r,394l7025,3055r9,l7034,2679r-9,l7015,2670xm7034,3055r-9,l7015,3064r19,l7034,3055xm1778,2670r-9,9l1778,2679r,-9xm7015,2670r-5237,l1778,2679r5237,l7015,2670xm7034,2670r-19,l7025,2679r9,l7034,2670xe" fillcolor="#9cc2e5" stroked="f">
              <v:stroke joinstyle="round"/>
              <v:formulas/>
              <v:path arrowok="t" o:connecttype="segments"/>
            </v:shape>
            <v:shape id="_x0000_s1043" type="#_x0000_t75" style="position:absolute;left:1832;top:3301;width:5187;height:596">
              <v:imagedata r:id="rId22" o:title=""/>
            </v:shape>
            <v:shape id="_x0000_s1042" type="#_x0000_t75" style="position:absolute;left:1824;top:3275;width:5165;height:574">
              <v:imagedata r:id="rId23" o:title=""/>
            </v:shape>
            <v:shape id="_x0000_s1041" style="position:absolute;left:1814;top:3265;width:5184;height:593" coordorigin="1814,3266" coordsize="5184,593" o:spt="100" adj="0,,0" path="m6998,3266r-5184,l1814,3859r5184,l6998,3849r-5164,l1824,3840r10,l1834,3285r-10,l1834,3276r5164,l6998,3266xm1834,3840r-10,l1834,3849r,-9xm6979,3840r-5145,l1834,3849r5145,l6979,3840xm6979,3276r,573l6989,3840r9,l6998,3285r-9,l6979,3276xm6998,3840r-9,l6979,3849r19,l6998,3840xm1834,3276r-10,9l1834,3285r,-9xm6979,3276r-5145,l1834,3285r5145,l6979,3276xm6998,3276r-19,l6989,3285r9,l6998,3276xe" fillcolor="#9cc2e5" stroked="f">
              <v:stroke joinstyle="round"/>
              <v:formulas/>
              <v:path arrowok="t" o:connecttype="segments"/>
            </v:shape>
            <v:shape id="_x0000_s1040" type="#_x0000_t75" style="position:absolute;left:4344;top:3063;width:113;height:213">
              <v:imagedata r:id="rId24" o:title=""/>
            </v:shape>
            <v:shape id="_x0000_s1039" style="position:absolute;left:4339;top:2251;width:113;height:418" coordorigin="4339,2252" coordsize="113,418" o:spt="100" adj="0,,0" path="m4386,2556r-47,1l4397,2670r46,-95l4386,2575r,-19xm4405,2556r-19,l4386,2575r19,l4405,2556xm4452,2556r-47,l4405,2575r38,l4452,2556xm4404,2252r-19,l4386,2556r19,l4404,2252xe" fillcolor="#bdd7ee" stroked="f">
              <v:stroke joinstyle="round"/>
              <v:formulas/>
              <v:path arrowok="t" o:connecttype="segments"/>
            </v:shape>
            <v:shape id="_x0000_s1038" type="#_x0000_t75" style="position:absolute;left:4336;top:4751;width:113;height:272">
              <v:imagedata r:id="rId25" o:title=""/>
            </v:shape>
            <v:shape id="_x0000_s1037" type="#_x0000_t75" style="position:absolute;left:1804;top:4103;width:5214;height:696">
              <v:imagedata r:id="rId26" o:title=""/>
            </v:shape>
            <v:shape id="_x0000_s1036" type="#_x0000_t75" style="position:absolute;left:1796;top:4077;width:5193;height:675">
              <v:imagedata r:id="rId27" o:title=""/>
            </v:shape>
            <v:shape id="_x0000_s1035" style="position:absolute;left:1786;top:4067;width:5212;height:694" coordorigin="1787,4068" coordsize="5212,694" o:spt="100" adj="0,,0" path="m6998,4068r-5211,l1787,4761r5211,l6998,4752r-5192,l1796,4742r10,l1806,4087r-10,l1806,4077r5192,l6998,4068xm1806,4742r-10,l1806,4752r,-10xm6979,4742r-5173,l1806,4752r5173,l6979,4742xm6979,4077r,675l6989,4742r9,l6998,4087r-9,l6979,4077xm6998,4742r-9,l6979,4752r19,l6998,4742xm1806,4077r-10,10l1806,4087r,-10xm6979,4077r-5173,l1806,4087r5173,l6979,4077xm6998,4077r-19,l6989,4087r9,l6998,4077xe" fillcolor="#9cc2e5" stroked="f">
              <v:stroke joinstyle="round"/>
              <v:formulas/>
              <v:path arrowok="t" o:connecttype="segments"/>
            </v:shape>
            <v:shape id="_x0000_s1034" type="#_x0000_t75" style="position:absolute;left:4336;top:6006;width:113;height:282">
              <v:imagedata r:id="rId28" o:title=""/>
            </v:shape>
            <v:shape id="_x0000_s1033" type="#_x0000_t75" style="position:absolute;left:1804;top:5062;width:5214;height:993">
              <v:imagedata r:id="rId29" o:title=""/>
            </v:shape>
            <v:shape id="_x0000_s1032" type="#_x0000_t75" style="position:absolute;left:1796;top:5034;width:5193;height:972">
              <v:imagedata r:id="rId30" o:title=""/>
            </v:shape>
            <v:shape id="_x0000_s1031" style="position:absolute;left:1786;top:5025;width:5212;height:992" coordorigin="1787,5025" coordsize="5212,992" o:spt="100" adj="0,,0" path="m6998,5025r-5211,l1787,6016r5211,l6998,6007r-5192,l1796,5997r10,l1806,5044r-10,l1806,5035r5192,l6998,5025xm1806,5997r-10,l1806,6007r,-10xm6979,5997r-5173,l1806,6007r5173,l6979,5997xm6979,5035r,972l6989,5997r9,l6998,5044r-9,l6979,5035xm6998,5997r-9,l6979,6007r19,l6998,5997xm1806,5035r-10,9l1806,5044r,-9xm6979,5035r-5173,l1806,5044r5173,l6979,5035xm6998,5035r-19,l6989,5044r9,l6998,5035xe" fillcolor="#9cc2e5" stroked="f">
              <v:stroke joinstyle="round"/>
              <v:formulas/>
              <v:path arrowok="t" o:connecttype="segments"/>
            </v:shape>
            <v:shape id="_x0000_s1030" type="#_x0000_t75" style="position:absolute;left:1804;top:6315;width:5214;height:626">
              <v:imagedata r:id="rId31" o:title=""/>
            </v:shape>
            <v:shape id="_x0000_s1029" type="#_x0000_t75" style="position:absolute;left:1796;top:6288;width:5193;height:604">
              <v:imagedata r:id="rId32" o:title=""/>
            </v:shape>
            <v:shape id="_x0000_s1028" style="position:absolute;left:1786;top:6279;width:5212;height:623" coordorigin="1787,6279" coordsize="5212,623" o:spt="100" adj="0,,0" path="m6998,6279r-5211,l1787,6902r5211,l6998,6892r-5192,l1796,6883r10,l1806,6298r-10,l1806,6289r5192,l6998,6279xm1806,6883r-10,l1806,6892r,-9xm6979,6883r-5173,l1806,6892r5173,l6979,6883xm6979,6289r,603l6989,6883r9,l6998,6298r-9,l6979,6289xm6998,6883r-9,l6979,6892r19,l6998,6883xm1806,6289r-10,9l1806,6298r,-9xm6979,6289r-5173,l1806,6298r5173,l6979,6289xm6998,6289r-19,l6989,6298r9,l6998,6289xe" fillcolor="#9cc2e5" stroked="f">
              <v:stroke joinstyle="round"/>
              <v:formulas/>
              <v:path arrowok="t" o:connecttype="segments"/>
            </v:shape>
            <v:shape id="_x0000_s1027" type="#_x0000_t75" style="position:absolute;left:4342;top:3847;width:113;height:230">
              <v:imagedata r:id="rId33" o:title=""/>
            </v:shape>
            <w10:wrap anchorx="page"/>
          </v:group>
        </w:pict>
      </w:r>
      <w:r w:rsidR="00133190" w:rsidRPr="003A2710">
        <w:rPr>
          <w:lang w:val="tr-TR"/>
        </w:rPr>
        <w:t>AKADEMİK TEŞVİK ÖDENEĞİ İŞ AKIŞI</w:t>
      </w:r>
    </w:p>
    <w:p w:rsidR="00C10F2E" w:rsidRPr="003A2710" w:rsidRDefault="00C10F2E">
      <w:pPr>
        <w:pStyle w:val="BodyText"/>
        <w:rPr>
          <w:sz w:val="20"/>
          <w:lang w:val="tr-TR"/>
        </w:rPr>
      </w:pPr>
    </w:p>
    <w:p w:rsidR="00C10F2E" w:rsidRPr="003A2710" w:rsidRDefault="00C10F2E">
      <w:pPr>
        <w:pStyle w:val="BodyText"/>
        <w:rPr>
          <w:sz w:val="20"/>
          <w:lang w:val="tr-TR"/>
        </w:rPr>
      </w:pPr>
    </w:p>
    <w:p w:rsidR="00C10F2E" w:rsidRPr="003A2710" w:rsidRDefault="00C10F2E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C10F2E" w:rsidRPr="003A2710">
        <w:trPr>
          <w:trHeight w:val="531"/>
        </w:trPr>
        <w:tc>
          <w:tcPr>
            <w:tcW w:w="5838" w:type="dxa"/>
          </w:tcPr>
          <w:p w:rsidR="00C10F2E" w:rsidRPr="003A2710" w:rsidRDefault="00133190">
            <w:pPr>
              <w:pStyle w:val="TableParagraph"/>
              <w:spacing w:before="160"/>
              <w:ind w:left="1299" w:right="1283"/>
              <w:jc w:val="center"/>
              <w:rPr>
                <w:b/>
                <w:sz w:val="17"/>
                <w:lang w:val="tr-TR"/>
              </w:rPr>
            </w:pPr>
            <w:r w:rsidRPr="003A2710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C10F2E" w:rsidRPr="003A2710" w:rsidRDefault="00133190">
            <w:pPr>
              <w:pStyle w:val="TableParagraph"/>
              <w:spacing w:before="160"/>
              <w:ind w:left="161" w:right="147"/>
              <w:jc w:val="center"/>
              <w:rPr>
                <w:b/>
                <w:sz w:val="17"/>
                <w:lang w:val="tr-TR"/>
              </w:rPr>
            </w:pPr>
            <w:r w:rsidRPr="003A2710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C10F2E" w:rsidRPr="003A2710" w:rsidRDefault="00133190">
            <w:pPr>
              <w:pStyle w:val="TableParagraph"/>
              <w:spacing w:before="160"/>
              <w:ind w:left="127" w:right="113"/>
              <w:jc w:val="center"/>
              <w:rPr>
                <w:b/>
                <w:sz w:val="17"/>
                <w:lang w:val="tr-TR"/>
              </w:rPr>
            </w:pPr>
            <w:r w:rsidRPr="003A2710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C10F2E" w:rsidRPr="003A2710">
        <w:trPr>
          <w:trHeight w:val="667"/>
        </w:trPr>
        <w:tc>
          <w:tcPr>
            <w:tcW w:w="5838" w:type="dxa"/>
            <w:tcBorders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6"/>
                <w:lang w:val="tr-TR"/>
              </w:rPr>
            </w:pPr>
          </w:p>
          <w:p w:rsidR="00C10F2E" w:rsidRPr="003A2710" w:rsidRDefault="00C10F2E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C10F2E" w:rsidRPr="003A2710" w:rsidRDefault="00133190">
            <w:pPr>
              <w:pStyle w:val="TableParagraph"/>
              <w:spacing w:before="1"/>
              <w:ind w:left="1299" w:right="1299"/>
              <w:jc w:val="center"/>
              <w:rPr>
                <w:sz w:val="15"/>
                <w:lang w:val="tr-TR"/>
              </w:rPr>
            </w:pPr>
            <w:r w:rsidRPr="003A2710">
              <w:rPr>
                <w:sz w:val="15"/>
                <w:lang w:val="tr-TR"/>
              </w:rPr>
              <w:t>Başla</w:t>
            </w:r>
          </w:p>
        </w:tc>
        <w:tc>
          <w:tcPr>
            <w:tcW w:w="1558" w:type="dxa"/>
            <w:vMerge w:val="restart"/>
          </w:tcPr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spacing w:before="8"/>
              <w:rPr>
                <w:sz w:val="21"/>
                <w:lang w:val="tr-TR"/>
              </w:rPr>
            </w:pPr>
          </w:p>
          <w:p w:rsidR="00C10F2E" w:rsidRPr="003A2710" w:rsidRDefault="00133190">
            <w:pPr>
              <w:pStyle w:val="TableParagraph"/>
              <w:spacing w:line="256" w:lineRule="auto"/>
              <w:ind w:left="100" w:right="65"/>
              <w:rPr>
                <w:sz w:val="17"/>
                <w:lang w:val="tr-TR"/>
              </w:rPr>
            </w:pPr>
            <w:r w:rsidRPr="003A2710">
              <w:rPr>
                <w:sz w:val="17"/>
                <w:lang w:val="tr-TR"/>
              </w:rPr>
              <w:t>Özlük İşleri Personeli</w:t>
            </w:r>
          </w:p>
          <w:p w:rsidR="00C10F2E" w:rsidRPr="003A2710" w:rsidRDefault="00133190">
            <w:pPr>
              <w:pStyle w:val="TableParagraph"/>
              <w:spacing w:before="153" w:line="256" w:lineRule="auto"/>
              <w:ind w:left="100" w:right="65"/>
              <w:rPr>
                <w:sz w:val="17"/>
                <w:lang w:val="tr-TR"/>
              </w:rPr>
            </w:pPr>
            <w:r w:rsidRPr="003A2710">
              <w:rPr>
                <w:sz w:val="17"/>
                <w:lang w:val="tr-TR"/>
              </w:rPr>
              <w:t>Akademik Teşvik Başvuru ve İnceleme Komisyonları</w:t>
            </w:r>
          </w:p>
          <w:p w:rsidR="00C10F2E" w:rsidRPr="003A2710" w:rsidRDefault="00133190">
            <w:pPr>
              <w:pStyle w:val="TableParagraph"/>
              <w:spacing w:before="154"/>
              <w:ind w:left="100"/>
              <w:rPr>
                <w:sz w:val="17"/>
                <w:lang w:val="tr-TR"/>
              </w:rPr>
            </w:pPr>
            <w:r w:rsidRPr="003A2710">
              <w:rPr>
                <w:sz w:val="17"/>
                <w:lang w:val="tr-TR"/>
              </w:rPr>
              <w:t>Bölüm Komisyonu</w:t>
            </w: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133190">
            <w:pPr>
              <w:pStyle w:val="TableParagraph"/>
              <w:spacing w:before="158" w:line="256" w:lineRule="auto"/>
              <w:ind w:left="100" w:right="65"/>
              <w:rPr>
                <w:sz w:val="17"/>
                <w:lang w:val="tr-TR"/>
              </w:rPr>
            </w:pPr>
            <w:r w:rsidRPr="003A2710">
              <w:rPr>
                <w:sz w:val="17"/>
                <w:lang w:val="tr-TR"/>
              </w:rPr>
              <w:t>Akademik Teşvik Başvuru ve İnceleme Komisyonları</w:t>
            </w: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rPr>
                <w:sz w:val="18"/>
                <w:lang w:val="tr-TR"/>
              </w:rPr>
            </w:pPr>
          </w:p>
          <w:p w:rsidR="00C10F2E" w:rsidRPr="003A2710" w:rsidRDefault="00C10F2E">
            <w:pPr>
              <w:pStyle w:val="TableParagraph"/>
              <w:spacing w:before="8"/>
              <w:rPr>
                <w:sz w:val="21"/>
                <w:lang w:val="tr-TR"/>
              </w:rPr>
            </w:pPr>
          </w:p>
          <w:p w:rsidR="00C10F2E" w:rsidRPr="003A2710" w:rsidRDefault="00133190">
            <w:pPr>
              <w:pStyle w:val="TableParagraph"/>
              <w:spacing w:line="256" w:lineRule="auto"/>
              <w:ind w:left="100" w:right="65"/>
              <w:rPr>
                <w:sz w:val="17"/>
                <w:lang w:val="tr-TR"/>
              </w:rPr>
            </w:pPr>
            <w:r w:rsidRPr="003A2710">
              <w:rPr>
                <w:sz w:val="17"/>
                <w:lang w:val="tr-TR"/>
              </w:rPr>
              <w:t>Özlük İşleri Personeli</w:t>
            </w:r>
          </w:p>
        </w:tc>
        <w:tc>
          <w:tcPr>
            <w:tcW w:w="2175" w:type="dxa"/>
            <w:tcBorders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351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133190">
            <w:pPr>
              <w:pStyle w:val="TableParagraph"/>
              <w:spacing w:before="80"/>
              <w:ind w:left="127" w:right="278"/>
              <w:jc w:val="center"/>
              <w:rPr>
                <w:sz w:val="17"/>
                <w:lang w:val="tr-TR"/>
              </w:rPr>
            </w:pPr>
            <w:r w:rsidRPr="003A2710">
              <w:rPr>
                <w:sz w:val="17"/>
                <w:lang w:val="tr-TR"/>
              </w:rPr>
              <w:t>- 2914 Sayılı Kanun</w:t>
            </w:r>
          </w:p>
        </w:tc>
      </w:tr>
      <w:tr w:rsidR="00C10F2E" w:rsidRPr="003A2710">
        <w:trPr>
          <w:trHeight w:val="386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3"/>
                <w:lang w:val="tr-TR"/>
              </w:rPr>
            </w:pPr>
          </w:p>
          <w:p w:rsidR="00C10F2E" w:rsidRPr="003A2710" w:rsidRDefault="00133190">
            <w:pPr>
              <w:pStyle w:val="TableParagraph"/>
              <w:ind w:left="425"/>
              <w:rPr>
                <w:sz w:val="15"/>
                <w:lang w:val="tr-TR"/>
              </w:rPr>
            </w:pPr>
            <w:r w:rsidRPr="003A2710">
              <w:rPr>
                <w:sz w:val="15"/>
                <w:lang w:val="tr-TR"/>
              </w:rPr>
              <w:t>Akademik Teşvik Başvurusu hakkında Rektörlükten gelen yazı ile süreç başlar.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133190">
            <w:pPr>
              <w:pStyle w:val="TableParagraph"/>
              <w:spacing w:before="68"/>
              <w:ind w:left="112" w:right="113"/>
              <w:jc w:val="center"/>
              <w:rPr>
                <w:sz w:val="17"/>
                <w:lang w:val="tr-TR"/>
              </w:rPr>
            </w:pPr>
            <w:r w:rsidRPr="003A2710">
              <w:rPr>
                <w:sz w:val="17"/>
                <w:lang w:val="tr-TR"/>
              </w:rPr>
              <w:t>- Ödeme Em</w:t>
            </w:r>
            <w:bookmarkStart w:id="0" w:name="_GoBack"/>
            <w:bookmarkEnd w:id="0"/>
            <w:r w:rsidRPr="003A2710">
              <w:rPr>
                <w:sz w:val="17"/>
                <w:lang w:val="tr-TR"/>
              </w:rPr>
              <w:t>ri Belgesi</w:t>
            </w:r>
          </w:p>
        </w:tc>
      </w:tr>
      <w:tr w:rsidR="00C10F2E" w:rsidRPr="003A2710">
        <w:trPr>
          <w:trHeight w:val="306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441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133190">
            <w:pPr>
              <w:pStyle w:val="TableParagraph"/>
              <w:spacing w:before="23" w:line="256" w:lineRule="auto"/>
              <w:ind w:left="480"/>
              <w:rPr>
                <w:sz w:val="15"/>
                <w:lang w:val="tr-TR"/>
              </w:rPr>
            </w:pPr>
            <w:r w:rsidRPr="003A2710">
              <w:rPr>
                <w:sz w:val="15"/>
                <w:lang w:val="tr-TR"/>
              </w:rPr>
              <w:t>Birim Akademik Teşvik Başvuru ve İnceleme Komisyonları Bölümler bazında oluşturulur.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319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196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133190">
            <w:pPr>
              <w:pStyle w:val="TableParagraph"/>
              <w:spacing w:before="23" w:line="153" w:lineRule="exact"/>
              <w:ind w:left="455"/>
              <w:rPr>
                <w:sz w:val="15"/>
                <w:lang w:val="tr-TR"/>
              </w:rPr>
            </w:pPr>
            <w:r w:rsidRPr="003A2710">
              <w:rPr>
                <w:sz w:val="15"/>
                <w:lang w:val="tr-TR"/>
              </w:rPr>
              <w:t>Başvuru yapacak öğretim elemanları dosyalarını başvuru takviminde belirtilen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C10F2E" w:rsidRPr="003A2710">
        <w:trPr>
          <w:trHeight w:val="277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133190">
            <w:pPr>
              <w:pStyle w:val="TableParagraph"/>
              <w:spacing w:line="167" w:lineRule="exact"/>
              <w:ind w:left="455"/>
              <w:rPr>
                <w:sz w:val="15"/>
                <w:lang w:val="tr-TR"/>
              </w:rPr>
            </w:pPr>
            <w:proofErr w:type="gramStart"/>
            <w:r w:rsidRPr="003A2710">
              <w:rPr>
                <w:sz w:val="15"/>
                <w:lang w:val="tr-TR"/>
              </w:rPr>
              <w:t>tarihler</w:t>
            </w:r>
            <w:proofErr w:type="gramEnd"/>
            <w:r w:rsidRPr="003A2710">
              <w:rPr>
                <w:sz w:val="15"/>
                <w:lang w:val="tr-TR"/>
              </w:rPr>
              <w:t xml:space="preserve"> arasında bölüm komisyonuna iletir.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418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831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133190">
            <w:pPr>
              <w:pStyle w:val="TableParagraph"/>
              <w:spacing w:before="30" w:line="256" w:lineRule="auto"/>
              <w:ind w:left="455" w:right="504"/>
              <w:rPr>
                <w:sz w:val="15"/>
                <w:lang w:val="tr-TR"/>
              </w:rPr>
            </w:pPr>
            <w:r w:rsidRPr="003A2710">
              <w:rPr>
                <w:sz w:val="15"/>
                <w:lang w:val="tr-TR"/>
              </w:rPr>
              <w:t>Birim Akademik Teşvik Başvuru ve İnceleme Komisyonları başvuru dosyalarını inceleyerek gerekli düzeltmeleri yapar. Akademik Teşvik Düzenleme, Denetleme ve İtiraz Komisyonuna iletilmek üzere üst yazı ile Müdürlüğe gönderir.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387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489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133190">
            <w:pPr>
              <w:pStyle w:val="TableParagraph"/>
              <w:spacing w:before="23" w:line="254" w:lineRule="auto"/>
              <w:ind w:left="455" w:right="544"/>
              <w:rPr>
                <w:sz w:val="15"/>
                <w:lang w:val="tr-TR"/>
              </w:rPr>
            </w:pPr>
            <w:r w:rsidRPr="003A2710">
              <w:rPr>
                <w:sz w:val="15"/>
                <w:lang w:val="tr-TR"/>
              </w:rPr>
              <w:t>Evrak sisteminden Rektörlüğe Akademik Teşvik Komisyonuna iletilmek üzere yazı ekinde Akademik Teşvik Birim Başvuru Envanteri Word olarak gönderilir.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358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964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133190">
            <w:pPr>
              <w:pStyle w:val="TableParagraph"/>
              <w:spacing w:before="28" w:line="256" w:lineRule="auto"/>
              <w:ind w:left="425" w:right="652"/>
              <w:rPr>
                <w:sz w:val="15"/>
                <w:lang w:val="tr-TR"/>
              </w:rPr>
            </w:pPr>
            <w:r w:rsidRPr="003A2710">
              <w:rPr>
                <w:sz w:val="15"/>
                <w:lang w:val="tr-TR"/>
              </w:rPr>
              <w:t xml:space="preserve">Evraktan Rektörlüğe giden yazı, Bölüm Komisyonlarının Müdürlüğe Üst Yazıları, </w:t>
            </w:r>
            <w:proofErr w:type="spellStart"/>
            <w:r w:rsidRPr="003A2710">
              <w:rPr>
                <w:sz w:val="15"/>
                <w:lang w:val="tr-TR"/>
              </w:rPr>
              <w:t>Yöksis</w:t>
            </w:r>
            <w:proofErr w:type="spellEnd"/>
            <w:r w:rsidRPr="003A2710">
              <w:rPr>
                <w:sz w:val="15"/>
                <w:lang w:val="tr-TR"/>
              </w:rPr>
              <w:t xml:space="preserve"> çıktıları, Karar Tutanağı ve Değerlendirme Formları, Başvuru Beyan Formları (PDF) Başvuru Değerlendirme Özet Tabloları, Akademik Teşvik Birim Başvuru Envanteri (WORD) halinde </w:t>
            </w:r>
            <w:hyperlink r:id="rId34">
              <w:r w:rsidRPr="003A2710">
                <w:rPr>
                  <w:sz w:val="15"/>
                  <w:lang w:val="tr-TR"/>
                </w:rPr>
                <w:t>akademiktesvik@mu.edu.tr</w:t>
              </w:r>
            </w:hyperlink>
          </w:p>
          <w:p w:rsidR="00C10F2E" w:rsidRPr="003A2710" w:rsidRDefault="00133190">
            <w:pPr>
              <w:pStyle w:val="TableParagraph"/>
              <w:spacing w:line="172" w:lineRule="exact"/>
              <w:ind w:left="425"/>
              <w:rPr>
                <w:sz w:val="15"/>
                <w:lang w:val="tr-TR"/>
              </w:rPr>
            </w:pPr>
            <w:proofErr w:type="gramStart"/>
            <w:r w:rsidRPr="003A2710">
              <w:rPr>
                <w:sz w:val="15"/>
                <w:lang w:val="tr-TR"/>
              </w:rPr>
              <w:t>adresine</w:t>
            </w:r>
            <w:proofErr w:type="gramEnd"/>
            <w:r w:rsidRPr="003A2710">
              <w:rPr>
                <w:sz w:val="15"/>
                <w:lang w:val="tr-TR"/>
              </w:rPr>
              <w:t xml:space="preserve"> gönderilir.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366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591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133190">
            <w:pPr>
              <w:pStyle w:val="TableParagraph"/>
              <w:spacing w:before="23" w:line="254" w:lineRule="auto"/>
              <w:ind w:left="425" w:right="544"/>
              <w:rPr>
                <w:sz w:val="15"/>
                <w:lang w:val="tr-TR"/>
              </w:rPr>
            </w:pPr>
            <w:r w:rsidRPr="003A2710">
              <w:rPr>
                <w:sz w:val="15"/>
                <w:lang w:val="tr-TR"/>
              </w:rPr>
              <w:t>Akademik Teşvik Komisyonu’nda değerlendirme sonrasında belirlenen akademik teşvik alacak kişiler geçerli sayılan puanlarıyla birlikte birimimize</w:t>
            </w:r>
          </w:p>
          <w:p w:rsidR="00C10F2E" w:rsidRPr="003A2710" w:rsidRDefault="00133190">
            <w:pPr>
              <w:pStyle w:val="TableParagraph"/>
              <w:spacing w:before="3"/>
              <w:ind w:left="425"/>
              <w:rPr>
                <w:sz w:val="15"/>
                <w:lang w:val="tr-TR"/>
              </w:rPr>
            </w:pPr>
            <w:proofErr w:type="gramStart"/>
            <w:r w:rsidRPr="003A2710">
              <w:rPr>
                <w:sz w:val="15"/>
                <w:lang w:val="tr-TR"/>
              </w:rPr>
              <w:t>bildirilir</w:t>
            </w:r>
            <w:proofErr w:type="gramEnd"/>
            <w:r w:rsidRPr="003A2710">
              <w:rPr>
                <w:sz w:val="15"/>
                <w:lang w:val="tr-TR"/>
              </w:rPr>
              <w:t>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536"/>
        </w:trPr>
        <w:tc>
          <w:tcPr>
            <w:tcW w:w="5838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1778"/>
        </w:trPr>
        <w:tc>
          <w:tcPr>
            <w:tcW w:w="5838" w:type="dxa"/>
            <w:tcBorders>
              <w:top w:val="nil"/>
            </w:tcBorders>
          </w:tcPr>
          <w:p w:rsidR="00C10F2E" w:rsidRPr="003A2710" w:rsidRDefault="00133190">
            <w:pPr>
              <w:pStyle w:val="TableParagraph"/>
              <w:spacing w:before="110" w:line="256" w:lineRule="auto"/>
              <w:ind w:left="1299" w:right="1324"/>
              <w:jc w:val="center"/>
              <w:rPr>
                <w:sz w:val="15"/>
                <w:lang w:val="tr-TR"/>
              </w:rPr>
            </w:pPr>
            <w:r w:rsidRPr="003A2710">
              <w:rPr>
                <w:sz w:val="15"/>
                <w:lang w:val="tr-TR"/>
              </w:rPr>
              <w:t>Unvanına göre puanına karşılık gelen teşvik ödemesi için sisteme giriş yapılır. Ödemenin yapılacağı ilk ay maaş doyasına eklenerek muhasebe birimine gönderilir.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C10F2E" w:rsidRPr="003A2710" w:rsidRDefault="00C10F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C10F2E" w:rsidRPr="003A2710" w:rsidRDefault="00C10F2E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C10F2E" w:rsidRPr="003A2710">
        <w:trPr>
          <w:trHeight w:val="209"/>
        </w:trPr>
        <w:tc>
          <w:tcPr>
            <w:tcW w:w="5838" w:type="dxa"/>
          </w:tcPr>
          <w:p w:rsidR="00C10F2E" w:rsidRPr="003A2710" w:rsidRDefault="00133190">
            <w:pPr>
              <w:pStyle w:val="TableParagraph"/>
              <w:spacing w:line="189" w:lineRule="exact"/>
              <w:ind w:left="1299" w:right="1281"/>
              <w:jc w:val="center"/>
              <w:rPr>
                <w:b/>
                <w:sz w:val="17"/>
                <w:lang w:val="tr-TR"/>
              </w:rPr>
            </w:pPr>
            <w:r w:rsidRPr="003A2710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C10F2E" w:rsidRPr="003A2710" w:rsidRDefault="00133190">
            <w:pPr>
              <w:pStyle w:val="TableParagraph"/>
              <w:spacing w:line="189" w:lineRule="exact"/>
              <w:ind w:left="164" w:right="147"/>
              <w:jc w:val="center"/>
              <w:rPr>
                <w:b/>
                <w:sz w:val="17"/>
                <w:lang w:val="tr-TR"/>
              </w:rPr>
            </w:pPr>
            <w:r w:rsidRPr="003A2710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C10F2E" w:rsidRPr="003A2710" w:rsidRDefault="00133190">
            <w:pPr>
              <w:pStyle w:val="TableParagraph"/>
              <w:spacing w:line="189" w:lineRule="exact"/>
              <w:ind w:left="127" w:right="112"/>
              <w:jc w:val="center"/>
              <w:rPr>
                <w:b/>
                <w:sz w:val="17"/>
                <w:lang w:val="tr-TR"/>
              </w:rPr>
            </w:pPr>
            <w:r w:rsidRPr="003A2710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F547C1" w:rsidRPr="003A2710">
        <w:trPr>
          <w:trHeight w:val="420"/>
        </w:trPr>
        <w:tc>
          <w:tcPr>
            <w:tcW w:w="5838" w:type="dxa"/>
          </w:tcPr>
          <w:p w:rsidR="00F547C1" w:rsidRPr="003A2710" w:rsidRDefault="00F547C1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F547C1" w:rsidRPr="003A2710" w:rsidRDefault="00EA389F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3A2710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F547C1" w:rsidRPr="003A2710" w:rsidRDefault="00F547C1" w:rsidP="00F547C1">
            <w:pPr>
              <w:pStyle w:val="TableParagraph"/>
              <w:spacing w:before="9"/>
              <w:jc w:val="center"/>
              <w:rPr>
                <w:sz w:val="17"/>
                <w:lang w:val="tr-TR"/>
              </w:rPr>
            </w:pPr>
          </w:p>
          <w:p w:rsidR="00F547C1" w:rsidRPr="003A2710" w:rsidRDefault="00F547C1" w:rsidP="00F547C1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3A2710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9260D6" w:rsidRPr="003A2710" w:rsidRDefault="009260D6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</w:p>
          <w:p w:rsidR="00F547C1" w:rsidRPr="003A2710" w:rsidRDefault="003A2710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3A2710">
              <w:rPr>
                <w:sz w:val="17"/>
                <w:lang w:val="tr-TR"/>
              </w:rPr>
              <w:t xml:space="preserve">Doç. Dr. Akın Taşcıkaraoğlu </w:t>
            </w:r>
            <w:r w:rsidR="00F547C1" w:rsidRPr="003A2710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133190" w:rsidRPr="003A2710" w:rsidRDefault="00133190">
      <w:pPr>
        <w:rPr>
          <w:lang w:val="tr-TR"/>
        </w:rPr>
      </w:pPr>
    </w:p>
    <w:sectPr w:rsidR="00133190" w:rsidRPr="003A2710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0F2E"/>
    <w:rsid w:val="00133190"/>
    <w:rsid w:val="003A2710"/>
    <w:rsid w:val="009260D6"/>
    <w:rsid w:val="00AC1E5F"/>
    <w:rsid w:val="00C10F2E"/>
    <w:rsid w:val="00D25652"/>
    <w:rsid w:val="00EA389F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F43ECABB-64A2-4594-B12F-C8C32FA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mailto:akademiktesvik@mu.edu.tr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AKADEMİK TEŞVİK ÖDENEĞİ İŞ AKIŞI.docx</dc:title>
  <dc:creator>tenhoo</dc:creator>
  <cp:lastModifiedBy>atasci</cp:lastModifiedBy>
  <cp:revision>9</cp:revision>
  <dcterms:created xsi:type="dcterms:W3CDTF">2019-08-08T07:58:00Z</dcterms:created>
  <dcterms:modified xsi:type="dcterms:W3CDTF">2020-11-22T23:12:00Z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